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中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国共产主义青年团文安县委员会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2016年度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2016年度部门决算报表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hint="eastAsia" w:eastAsia="黑体"/>
          <w:sz w:val="32"/>
          <w:szCs w:val="32"/>
          <w:lang w:eastAsia="zh-CN"/>
        </w:rPr>
        <w:t>中国共产主义青年团文安县委员会</w:t>
      </w:r>
      <w:r>
        <w:rPr>
          <w:rFonts w:ascii="Calibri" w:hAnsi="Calibri" w:eastAsia="黑体" w:cs="Times New Roman"/>
          <w:sz w:val="32"/>
          <w:szCs w:val="32"/>
        </w:rPr>
        <w:t>2016年度部门决算情况说明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对专业性较强的名词进行解释（比如：一般公共预算财 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C364F"/>
    <w:rsid w:val="3AA31A37"/>
    <w:rsid w:val="594F1457"/>
    <w:rsid w:val="61EC3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2017-05-10T04:29:00Z</dcterms:created>
  <dc:creator>dell</dc:creator>
  <cp:lastModifiedBy>dell</cp:lastModifiedBy>
  <dcterms:modified xsi:type="dcterms:W3CDTF">2017-10-28T04:34:20Z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